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1B986875"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72241F">
        <w:rPr>
          <w:b/>
          <w:noProof/>
          <w:sz w:val="24"/>
        </w:rPr>
        <w:t>2</w:t>
      </w:r>
      <w:r w:rsidR="00A04612">
        <w:rPr>
          <w:b/>
          <w:noProof/>
          <w:sz w:val="24"/>
        </w:rPr>
        <w:t>3</w:t>
      </w:r>
      <w:r w:rsidR="00CE33FE">
        <w:rPr>
          <w:b/>
          <w:noProof/>
          <w:sz w:val="24"/>
        </w:rPr>
        <w:t>9</w:t>
      </w:r>
      <w:bookmarkStart w:id="0" w:name="_GoBack"/>
      <w:bookmarkEnd w:id="0"/>
    </w:p>
    <w:p w14:paraId="6B45DDC5" w14:textId="724DAE52" w:rsidR="001B77E2" w:rsidRPr="00DC4164"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CE33FE">
        <w:rPr>
          <w:b/>
          <w:noProof/>
          <w:sz w:val="24"/>
        </w:rPr>
        <w:tab/>
      </w:r>
      <w:r w:rsidR="00CE33FE">
        <w:rPr>
          <w:b/>
          <w:noProof/>
          <w:sz w:val="24"/>
        </w:rPr>
        <w:tab/>
      </w:r>
      <w:r w:rsidR="00DC4164" w:rsidRPr="00DC4164">
        <w:rPr>
          <w:bCs/>
          <w:noProof/>
          <w:sz w:val="24"/>
        </w:rPr>
        <w:t>(</w:t>
      </w:r>
      <w:r w:rsidR="00CE33FE">
        <w:rPr>
          <w:bCs/>
          <w:noProof/>
          <w:sz w:val="24"/>
        </w:rPr>
        <w:t>was</w:t>
      </w:r>
      <w:r w:rsidR="00DC4164" w:rsidRPr="00DC4164">
        <w:rPr>
          <w:bCs/>
          <w:noProof/>
          <w:sz w:val="24"/>
        </w:rPr>
        <w:t xml:space="preserve"> </w:t>
      </w:r>
      <w:r w:rsidR="00CE33FE">
        <w:rPr>
          <w:bCs/>
          <w:noProof/>
          <w:sz w:val="24"/>
        </w:rPr>
        <w:t xml:space="preserve">C4-210230 was </w:t>
      </w:r>
      <w:r w:rsidR="0072241F">
        <w:rPr>
          <w:bCs/>
          <w:noProof/>
          <w:sz w:val="24"/>
        </w:rPr>
        <w:t xml:space="preserve">C4-210188 was </w:t>
      </w:r>
      <w:r w:rsidR="00D96D5F" w:rsidRPr="00DC4164">
        <w:rPr>
          <w:bCs/>
          <w:noProof/>
          <w:sz w:val="24"/>
        </w:rPr>
        <w:t>C4-210113</w:t>
      </w:r>
      <w:r w:rsidR="00DC4164" w:rsidRPr="00DC4164">
        <w:rPr>
          <w:bCs/>
          <w:noProof/>
          <w:sz w:val="24"/>
        </w:rPr>
        <w:t>)</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7755E8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0F65">
        <w:rPr>
          <w:rFonts w:ascii="Arial" w:hAnsi="Arial" w:cs="Arial"/>
          <w:b/>
          <w:bCs/>
          <w:lang w:val="en-US"/>
        </w:rPr>
        <w:t xml:space="preserve">evaluation </w:t>
      </w:r>
      <w:r w:rsidR="00D73B14">
        <w:rPr>
          <w:rFonts w:ascii="Arial" w:hAnsi="Arial" w:cs="Arial"/>
          <w:b/>
          <w:bCs/>
          <w:lang w:val="en-US"/>
        </w:rPr>
        <w:t xml:space="preserve">of KI#2, </w:t>
      </w:r>
      <w:r w:rsidR="006441BD">
        <w:rPr>
          <w:rFonts w:ascii="Arial" w:hAnsi="Arial" w:cs="Arial"/>
          <w:b/>
          <w:bCs/>
          <w:lang w:val="en-US"/>
        </w:rPr>
        <w:t>multiplexer solutions</w:t>
      </w:r>
      <w:r w:rsidR="0095544B">
        <w:rPr>
          <w:rFonts w:ascii="Arial" w:hAnsi="Arial" w:cs="Arial"/>
          <w:b/>
          <w:bCs/>
          <w:lang w:val="en-US"/>
        </w:rPr>
        <w:t xml:space="preserve"> (Sol #7, #8, #9)</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0DC2BEFA" w:rsidR="00CD2478" w:rsidRPr="006B5418" w:rsidRDefault="00CD2478" w:rsidP="00CD2478">
      <w:pPr>
        <w:rPr>
          <w:lang w:val="en-US"/>
        </w:rPr>
      </w:pP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3F17ED" w14:textId="554AF5F6" w:rsidR="007F354E" w:rsidRPr="006B5418" w:rsidRDefault="00A77AC6" w:rsidP="00CD2478">
      <w:pPr>
        <w:rPr>
          <w:lang w:val="en-US"/>
        </w:rPr>
      </w:pPr>
      <w:r>
        <w:rPr>
          <w:lang w:val="en-US"/>
        </w:rPr>
        <w:t xml:space="preserve">This paper provides a detailed evaluation and comparison </w:t>
      </w:r>
      <w:r w:rsidR="006441BD">
        <w:rPr>
          <w:lang w:val="en-US"/>
        </w:rPr>
        <w:t>multiplexer-based</w:t>
      </w:r>
      <w:r>
        <w:rPr>
          <w:lang w:val="en-US"/>
        </w:rPr>
        <w:t xml:space="preserve"> solutions, i.e. Solution #7, Solution #8 and Solution #9.</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AAC7FD" w14:textId="77777777" w:rsidR="00075E11" w:rsidRPr="0090769B" w:rsidRDefault="00075E11" w:rsidP="00075E11">
      <w:pPr>
        <w:pStyle w:val="Heading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14:paraId="0AC6F56D" w14:textId="77777777" w:rsidR="00075E11" w:rsidRPr="0090769B" w:rsidRDefault="00075E11" w:rsidP="00075E11">
      <w:r w:rsidRPr="0090769B">
        <w:t>The following documents contain provisions which, through reference in this text, constitute provisions of the present document.</w:t>
      </w:r>
    </w:p>
    <w:p w14:paraId="0DC21923" w14:textId="77777777" w:rsidR="00075E11" w:rsidRPr="0090769B" w:rsidRDefault="00075E11" w:rsidP="00075E11">
      <w:pPr>
        <w:pStyle w:val="B1"/>
      </w:pPr>
      <w:r w:rsidRPr="0090769B">
        <w:t>-</w:t>
      </w:r>
      <w:r w:rsidRPr="0090769B">
        <w:tab/>
        <w:t>References are either specific (identified by date of publication, edition number, version number, etc.) or non</w:t>
      </w:r>
      <w:r w:rsidRPr="0090769B">
        <w:noBreakHyphen/>
        <w:t>specific.</w:t>
      </w:r>
    </w:p>
    <w:p w14:paraId="6A4B1294" w14:textId="77777777" w:rsidR="00075E11" w:rsidRPr="0090769B" w:rsidRDefault="00075E11" w:rsidP="00075E11">
      <w:pPr>
        <w:pStyle w:val="B1"/>
      </w:pPr>
      <w:r w:rsidRPr="0090769B">
        <w:t>-</w:t>
      </w:r>
      <w:r w:rsidRPr="0090769B">
        <w:tab/>
        <w:t>For a specific reference, subsequent revisions do not apply.</w:t>
      </w:r>
    </w:p>
    <w:p w14:paraId="5D14A0D0" w14:textId="77777777" w:rsidR="00075E11" w:rsidRPr="0090769B" w:rsidRDefault="00075E11" w:rsidP="00075E11">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7B6A3EB9" w14:textId="77777777" w:rsidR="00075E11" w:rsidRDefault="00075E11" w:rsidP="00075E11">
      <w:pPr>
        <w:pStyle w:val="EX"/>
      </w:pPr>
      <w:bookmarkStart w:id="9" w:name="definitions"/>
      <w:bookmarkEnd w:id="9"/>
      <w:r w:rsidRPr="004D3578">
        <w:t>[1]</w:t>
      </w:r>
      <w:r w:rsidRPr="004D3578">
        <w:tab/>
        <w:t>3GPP TR 21.905: "Vocabulary for 3GPP Specifications".</w:t>
      </w:r>
    </w:p>
    <w:p w14:paraId="35F54661" w14:textId="77777777" w:rsidR="00075E11" w:rsidRPr="004D3578" w:rsidRDefault="00075E11" w:rsidP="00075E11">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1D99C4CB" w14:textId="77777777" w:rsidR="00075E11" w:rsidRDefault="00075E11" w:rsidP="00075E11">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14:paraId="2F1F5326" w14:textId="77777777" w:rsidR="00075E11" w:rsidRDefault="00075E11" w:rsidP="00075E11">
      <w:pPr>
        <w:pStyle w:val="EX"/>
      </w:pPr>
      <w:r>
        <w:t>[4]</w:t>
      </w:r>
      <w:r>
        <w:tab/>
        <w:t>IETF RFC 4960</w:t>
      </w:r>
      <w:r w:rsidRPr="004D3578">
        <w:t>: "</w:t>
      </w:r>
      <w:r w:rsidRPr="003646CC">
        <w:t>Stream Control Transmission Protocol</w:t>
      </w:r>
      <w:r w:rsidRPr="004D3578">
        <w:t>".</w:t>
      </w:r>
    </w:p>
    <w:p w14:paraId="5FC5A382" w14:textId="77777777" w:rsidR="00075E11" w:rsidRPr="004D3578" w:rsidRDefault="00075E11" w:rsidP="00075E11">
      <w:pPr>
        <w:pStyle w:val="EX"/>
      </w:pPr>
      <w:r>
        <w:t>[5]</w:t>
      </w:r>
      <w:r>
        <w:tab/>
      </w:r>
      <w:r w:rsidRPr="00BF4A55">
        <w:t>ORAN-WG3.E2GAP,</w:t>
      </w:r>
      <w:r>
        <w:t xml:space="preserve"> "</w:t>
      </w:r>
      <w:r w:rsidRPr="00BF4A55">
        <w:t>O-RAN Working Group 3 Near-Real-time RAN Intelligent Controller Architecture &amp; E2 General Aspects and Principles</w:t>
      </w:r>
      <w:r>
        <w:t>".</w:t>
      </w:r>
    </w:p>
    <w:p w14:paraId="3C1E8FBD" w14:textId="77777777" w:rsidR="00075E11" w:rsidRDefault="00075E11" w:rsidP="00075E11">
      <w:pPr>
        <w:pStyle w:val="EX"/>
        <w:rPr>
          <w:lang w:val="en-US"/>
        </w:rPr>
      </w:pPr>
      <w:r>
        <w:t>[6]</w:t>
      </w:r>
      <w:r>
        <w:tab/>
      </w:r>
      <w:r>
        <w:rPr>
          <w:lang w:val="en-US"/>
        </w:rPr>
        <w:t>IETF RFC 6763: "</w:t>
      </w:r>
      <w:r w:rsidRPr="00A85324">
        <w:rPr>
          <w:lang w:val="en-US"/>
        </w:rPr>
        <w:t>DNS-Based Service Discovery</w:t>
      </w:r>
      <w:r>
        <w:rPr>
          <w:lang w:val="en-US"/>
        </w:rPr>
        <w:t>".</w:t>
      </w:r>
    </w:p>
    <w:p w14:paraId="7B7D1382" w14:textId="77777777" w:rsidR="00075E11" w:rsidRDefault="00075E11" w:rsidP="00075E11">
      <w:pPr>
        <w:pStyle w:val="EX"/>
        <w:rPr>
          <w:lang w:val="en-US"/>
        </w:rPr>
      </w:pPr>
      <w:r>
        <w:t>[7]</w:t>
      </w:r>
      <w:r>
        <w:tab/>
      </w:r>
      <w:r>
        <w:rPr>
          <w:lang w:val="en-US"/>
        </w:rPr>
        <w:t>IETF RFC 2782: "</w:t>
      </w:r>
      <w:r w:rsidRPr="00852478">
        <w:rPr>
          <w:lang w:val="en-US"/>
        </w:rPr>
        <w:t>A DNS RR for specifying the location of services (DNS SRV)</w:t>
      </w:r>
      <w:r>
        <w:rPr>
          <w:lang w:val="en-US"/>
        </w:rPr>
        <w:t>".</w:t>
      </w:r>
    </w:p>
    <w:p w14:paraId="086257DE" w14:textId="77777777" w:rsidR="00075E11" w:rsidRDefault="00075E11" w:rsidP="00075E11">
      <w:pPr>
        <w:pStyle w:val="EX"/>
        <w:rPr>
          <w:lang w:val="en-US"/>
        </w:rPr>
      </w:pPr>
      <w:r w:rsidRPr="00722397">
        <w:rPr>
          <w:lang w:val="en-US"/>
        </w:rPr>
        <w:lastRenderedPageBreak/>
        <w:t>[8]</w:t>
      </w:r>
      <w:r w:rsidRPr="00722397">
        <w:rPr>
          <w:lang w:val="en-US"/>
        </w:rPr>
        <w:tab/>
        <w:t>IETF RFC 6762: "Multicast DNS".</w:t>
      </w:r>
    </w:p>
    <w:p w14:paraId="3FD19A05" w14:textId="77777777" w:rsidR="00075E11" w:rsidRPr="00580D22" w:rsidRDefault="00075E11" w:rsidP="00075E11">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14:paraId="670E7866" w14:textId="312DBEF1" w:rsidR="00075E11" w:rsidRDefault="00075E11" w:rsidP="00075E11">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14:paraId="4302EDE1" w14:textId="45885767" w:rsidR="00075E11" w:rsidRDefault="00075E11" w:rsidP="00075E11">
      <w:pPr>
        <w:pStyle w:val="EX"/>
        <w:rPr>
          <w:lang w:val="fr-FR"/>
        </w:rPr>
      </w:pPr>
      <w:ins w:id="10" w:author="PG-Rev1" w:date="2021-01-27T14:50:00Z">
        <w:r>
          <w:rPr>
            <w:lang w:val="fr-FR"/>
          </w:rPr>
          <w:t>[xx]</w:t>
        </w:r>
        <w:r>
          <w:rPr>
            <w:lang w:val="fr-FR"/>
          </w:rPr>
          <w:tab/>
          <w:t>IETF RFC 7805: "</w:t>
        </w:r>
      </w:ins>
      <w:ins w:id="11" w:author="PG-Rev1" w:date="2021-01-27T14:51:00Z">
        <w:r w:rsidRPr="00075E11">
          <w:rPr>
            <w:lang w:val="fr-FR"/>
          </w:rPr>
          <w:t xml:space="preserve">Moving </w:t>
        </w:r>
        <w:proofErr w:type="spellStart"/>
        <w:r w:rsidRPr="00075E11">
          <w:rPr>
            <w:lang w:val="fr-FR"/>
          </w:rPr>
          <w:t>Outdated</w:t>
        </w:r>
        <w:proofErr w:type="spellEnd"/>
        <w:r w:rsidRPr="00075E11">
          <w:rPr>
            <w:lang w:val="fr-FR"/>
          </w:rPr>
          <w:t xml:space="preserve"> TCP Extensions and TCP-</w:t>
        </w:r>
        <w:proofErr w:type="spellStart"/>
        <w:r w:rsidRPr="00075E11">
          <w:rPr>
            <w:lang w:val="fr-FR"/>
          </w:rPr>
          <w:t>Related</w:t>
        </w:r>
        <w:proofErr w:type="spellEnd"/>
        <w:r w:rsidRPr="00075E11">
          <w:rPr>
            <w:lang w:val="fr-FR"/>
          </w:rPr>
          <w:t xml:space="preserve"> Documents to Historic or </w:t>
        </w:r>
        <w:proofErr w:type="spellStart"/>
        <w:r w:rsidRPr="00075E11">
          <w:rPr>
            <w:lang w:val="fr-FR"/>
          </w:rPr>
          <w:t>Informational</w:t>
        </w:r>
        <w:proofErr w:type="spellEnd"/>
        <w:r w:rsidRPr="00075E11">
          <w:rPr>
            <w:lang w:val="fr-FR"/>
          </w:rPr>
          <w:t xml:space="preserve"> </w:t>
        </w:r>
        <w:proofErr w:type="spellStart"/>
        <w:r w:rsidRPr="00075E11">
          <w:rPr>
            <w:lang w:val="fr-FR"/>
          </w:rPr>
          <w:t>Status</w:t>
        </w:r>
      </w:ins>
      <w:proofErr w:type="spellEnd"/>
      <w:ins w:id="12" w:author="PG-Rev1" w:date="2021-01-27T14:50:00Z">
        <w:r>
          <w:rPr>
            <w:lang w:val="fr-FR"/>
          </w:rPr>
          <w:t>"</w:t>
        </w:r>
      </w:ins>
    </w:p>
    <w:p w14:paraId="4EB73DF4" w14:textId="77777777" w:rsidR="00516451" w:rsidRPr="00A9011C" w:rsidRDefault="00516451" w:rsidP="00516451">
      <w:pPr>
        <w:pStyle w:val="EX"/>
        <w:rPr>
          <w:lang w:val="fr-FR"/>
        </w:rPr>
      </w:pPr>
    </w:p>
    <w:p w14:paraId="66D08DDC" w14:textId="77777777" w:rsidR="00516451" w:rsidRPr="006B5418" w:rsidRDefault="00516451" w:rsidP="00516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2444E" w14:textId="77777777" w:rsidR="00516451" w:rsidRPr="0090769B" w:rsidRDefault="00516451" w:rsidP="00516451">
      <w:pPr>
        <w:pStyle w:val="Heading3"/>
        <w:rPr>
          <w:lang w:eastAsia="zh-CN"/>
        </w:rPr>
      </w:pPr>
      <w:bookmarkStart w:id="13" w:name="_Toc56624226"/>
      <w:bookmarkStart w:id="14" w:name="_Toc57018122"/>
      <w:bookmarkStart w:id="15" w:name="_Toc57272084"/>
      <w:bookmarkStart w:id="16" w:name="_Toc57272189"/>
      <w:bookmarkStart w:id="17" w:name="_Toc57272292"/>
      <w:bookmarkStart w:id="18" w:name="_Toc57272518"/>
      <w:bookmarkStart w:id="19" w:name="_Toc57285042"/>
      <w:bookmarkStart w:id="20" w:name="_Toc57983690"/>
      <w:r>
        <w:rPr>
          <w:lang w:eastAsia="zh-CN"/>
        </w:rPr>
        <w:t>6.8.3</w:t>
      </w:r>
      <w:r w:rsidRPr="0090769B">
        <w:rPr>
          <w:lang w:eastAsia="zh-CN"/>
        </w:rPr>
        <w:tab/>
      </w:r>
      <w:r>
        <w:rPr>
          <w:lang w:eastAsia="zh-CN"/>
        </w:rPr>
        <w:t>Impacts</w:t>
      </w:r>
      <w:bookmarkEnd w:id="13"/>
      <w:bookmarkEnd w:id="14"/>
      <w:bookmarkEnd w:id="15"/>
      <w:bookmarkEnd w:id="16"/>
      <w:bookmarkEnd w:id="17"/>
      <w:bookmarkEnd w:id="18"/>
      <w:bookmarkEnd w:id="19"/>
      <w:bookmarkEnd w:id="20"/>
    </w:p>
    <w:p w14:paraId="00833FFA" w14:textId="77777777" w:rsidR="00516451" w:rsidRDefault="00516451" w:rsidP="00516451">
      <w:r>
        <w:t>The solution will impact only newly defined (Rel-17 and onwards) interface applications. The solution will have no impact on legacy applications.</w:t>
      </w:r>
    </w:p>
    <w:p w14:paraId="463A12EA" w14:textId="77777777" w:rsidR="00516451" w:rsidRPr="005848DD" w:rsidRDefault="00516451" w:rsidP="00516451">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1B835E90" w14:textId="77777777" w:rsidR="00516451" w:rsidRPr="00D42B60" w:rsidRDefault="00516451" w:rsidP="00516451">
      <w:pPr>
        <w:pStyle w:val="EditorsNote"/>
        <w:rPr>
          <w:ins w:id="21" w:author="PG-Rev2" w:date="2021-01-29T15:18:00Z"/>
          <w:lang w:eastAsia="zh-CN"/>
        </w:rPr>
        <w:pPrChange w:id="22" w:author="PG-Rev2" w:date="2021-01-29T12:28:00Z">
          <w:pPr/>
        </w:pPrChange>
      </w:pPr>
      <w:ins w:id="23" w:author="PG-Rev2" w:date="2021-01-29T15:18:00Z">
        <w:r>
          <w:t>Editor's note:</w:t>
        </w:r>
        <w:r>
          <w:tab/>
          <w:t>It is FFS if the Solution #7 has any impact on the SCTP stack</w:t>
        </w:r>
      </w:ins>
    </w:p>
    <w:p w14:paraId="1A8DD87F" w14:textId="77777777" w:rsidR="00516451" w:rsidRPr="00A9011C" w:rsidRDefault="00516451" w:rsidP="00075E11">
      <w:pPr>
        <w:pStyle w:val="EX"/>
        <w:rPr>
          <w:lang w:val="fr-FR"/>
        </w:rPr>
      </w:pPr>
    </w:p>
    <w:p w14:paraId="656D673D" w14:textId="48EC00EE" w:rsidR="00D46F6E" w:rsidRPr="006B5418" w:rsidRDefault="00D46F6E" w:rsidP="00D46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E19E2" w14:textId="29CFF31D" w:rsidR="00637E82" w:rsidRDefault="00637E82" w:rsidP="000E0D16">
      <w:pPr>
        <w:pStyle w:val="Heading4"/>
        <w:rPr>
          <w:lang w:eastAsia="zh-CN"/>
        </w:rPr>
      </w:pPr>
      <w:ins w:id="24" w:author="PallabGupta" w:date="2021-01-08T16:08:00Z">
        <w:r>
          <w:rPr>
            <w:lang w:eastAsia="zh-CN"/>
          </w:rPr>
          <w:t>7.3.</w:t>
        </w:r>
      </w:ins>
      <w:ins w:id="25" w:author="PallabGupta" w:date="2021-01-11T12:07:00Z">
        <w:r w:rsidR="00E1506A">
          <w:rPr>
            <w:lang w:eastAsia="zh-CN"/>
          </w:rPr>
          <w:t>x</w:t>
        </w:r>
      </w:ins>
      <w:ins w:id="26" w:author="PallabGupta" w:date="2021-01-12T11:24:00Z">
        <w:r w:rsidR="00B021E0">
          <w:rPr>
            <w:lang w:eastAsia="zh-CN"/>
          </w:rPr>
          <w:t>1</w:t>
        </w:r>
      </w:ins>
      <w:ins w:id="27" w:author="PallabGupta" w:date="2021-01-08T16:08:00Z">
        <w:r>
          <w:rPr>
            <w:lang w:eastAsia="zh-CN"/>
          </w:rPr>
          <w:t>.</w:t>
        </w:r>
      </w:ins>
      <w:ins w:id="28" w:author="PallabGupta" w:date="2021-01-11T16:10:00Z">
        <w:r w:rsidR="00900F63">
          <w:rPr>
            <w:lang w:eastAsia="zh-CN"/>
          </w:rPr>
          <w:t>y</w:t>
        </w:r>
      </w:ins>
      <w:ins w:id="29" w:author="PallabGupta" w:date="2021-01-12T17:30:00Z">
        <w:r w:rsidR="0011442F">
          <w:rPr>
            <w:lang w:eastAsia="zh-CN"/>
          </w:rPr>
          <w:t>5</w:t>
        </w:r>
      </w:ins>
      <w:ins w:id="30" w:author="PallabGupta" w:date="2021-01-08T16:08:00Z">
        <w:r>
          <w:rPr>
            <w:lang w:eastAsia="zh-CN"/>
          </w:rPr>
          <w:t xml:space="preserve"> </w:t>
        </w:r>
      </w:ins>
      <w:ins w:id="31" w:author="PallabGupta" w:date="2021-01-12T17:30:00Z">
        <w:r w:rsidR="0089691C">
          <w:rPr>
            <w:lang w:eastAsia="zh-CN"/>
          </w:rPr>
          <w:t xml:space="preserve">Evaluation of </w:t>
        </w:r>
      </w:ins>
      <w:ins w:id="32" w:author="PallabGupta" w:date="2021-01-11T16:10:00Z">
        <w:r w:rsidR="00943EB1">
          <w:rPr>
            <w:lang w:eastAsia="zh-CN"/>
          </w:rPr>
          <w:t xml:space="preserve">Multiplexer </w:t>
        </w:r>
      </w:ins>
      <w:ins w:id="33" w:author="PallabGupta" w:date="2021-01-12T17:30:00Z">
        <w:r w:rsidR="0089691C">
          <w:rPr>
            <w:lang w:eastAsia="zh-CN"/>
          </w:rPr>
          <w:t xml:space="preserve">based </w:t>
        </w:r>
      </w:ins>
      <w:ins w:id="34" w:author="PallabGupta" w:date="2021-01-11T16:10:00Z">
        <w:r w:rsidR="00943EB1">
          <w:rPr>
            <w:lang w:eastAsia="zh-CN"/>
          </w:rPr>
          <w:t>solutions</w:t>
        </w:r>
      </w:ins>
      <w:ins w:id="35" w:author="PallabGupta" w:date="2021-01-12T17:29:00Z">
        <w:r w:rsidR="003D7AC2">
          <w:rPr>
            <w:lang w:eastAsia="zh-CN"/>
          </w:rPr>
          <w:t xml:space="preserve"> </w:t>
        </w:r>
        <w:r w:rsidR="003D7AC2" w:rsidRPr="009F2E55">
          <w:rPr>
            <w:lang w:val="fr-FR" w:eastAsia="zh-CN"/>
          </w:rPr>
          <w:t>(s</w:t>
        </w:r>
        <w:r w:rsidR="003D7AC2" w:rsidRPr="00DD7C91">
          <w:rPr>
            <w:lang w:val="fr-FR" w:eastAsia="zh-CN"/>
          </w:rPr>
          <w:t>ol</w:t>
        </w:r>
        <w:r w:rsidR="003D7AC2">
          <w:rPr>
            <w:lang w:val="fr-FR" w:eastAsia="zh-CN"/>
          </w:rPr>
          <w:t>utions #7, #8 and #9)</w:t>
        </w:r>
      </w:ins>
    </w:p>
    <w:p w14:paraId="355C18B7" w14:textId="5FBE564A" w:rsidR="00782D21" w:rsidDel="00AE755A" w:rsidRDefault="00AE755A" w:rsidP="00782D21">
      <w:pPr>
        <w:rPr>
          <w:del w:id="36" w:author="PallabGupta" w:date="2021-01-11T16:13:00Z"/>
        </w:rPr>
      </w:pPr>
      <w:ins w:id="37" w:author="PallabGupta" w:date="2021-01-11T16:13:00Z">
        <w:r>
          <w:rPr>
            <w:lang w:eastAsia="zh-CN"/>
          </w:rPr>
          <w:t xml:space="preserve">Both Solution #7 &amp; Solution #8 </w:t>
        </w:r>
      </w:ins>
      <w:ins w:id="38" w:author="PallabGupta" w:date="2021-01-11T16:14:00Z">
        <w:r>
          <w:rPr>
            <w:lang w:eastAsia="zh-CN"/>
          </w:rPr>
          <w:t>allow to run multiple applications on the same SCTP connection (i.e. same IP address and port number)</w:t>
        </w:r>
      </w:ins>
      <w:ins w:id="39" w:author="PallabGupta" w:date="2021-01-11T16:16:00Z">
        <w:r>
          <w:rPr>
            <w:lang w:eastAsia="zh-CN"/>
          </w:rPr>
          <w:t xml:space="preserve"> </w:t>
        </w:r>
        <w:proofErr w:type="gramStart"/>
        <w:r>
          <w:rPr>
            <w:lang w:eastAsia="zh-CN"/>
          </w:rPr>
          <w:t xml:space="preserve">and </w:t>
        </w:r>
      </w:ins>
      <w:ins w:id="40" w:author="PallabGupta" w:date="2021-01-11T16:18:00Z">
        <w:r>
          <w:rPr>
            <w:lang w:eastAsia="zh-CN"/>
          </w:rPr>
          <w:t>also</w:t>
        </w:r>
        <w:proofErr w:type="gramEnd"/>
        <w:r>
          <w:rPr>
            <w:lang w:eastAsia="zh-CN"/>
          </w:rPr>
          <w:t xml:space="preserve"> </w:t>
        </w:r>
      </w:ins>
      <w:ins w:id="41" w:author="PallabGupta" w:date="2021-01-11T16:15:00Z">
        <w:r>
          <w:rPr>
            <w:lang w:eastAsia="zh-CN"/>
          </w:rPr>
          <w:t xml:space="preserve">avoid impacts on the network and infrastructure </w:t>
        </w:r>
      </w:ins>
      <w:ins w:id="42" w:author="PallabGupta" w:date="2021-01-11T16:16:00Z">
        <w:r>
          <w:t>(e.g. introducing/managing DNS)</w:t>
        </w:r>
      </w:ins>
      <w:ins w:id="43" w:author="PallabGupta" w:date="2021-01-11T16:17:00Z">
        <w:r>
          <w:t>.</w:t>
        </w:r>
      </w:ins>
    </w:p>
    <w:p w14:paraId="3B9ECD3B" w14:textId="419F2139" w:rsidR="00516451" w:rsidRDefault="00516451" w:rsidP="00516451">
      <w:pPr>
        <w:pStyle w:val="EditorsNote"/>
        <w:rPr>
          <w:ins w:id="44" w:author="PG-Rev2" w:date="2021-01-29T15:19:00Z"/>
          <w:rFonts w:eastAsia="SimSun"/>
          <w:lang w:val="en-US" w:eastAsia="zh-CN"/>
        </w:rPr>
        <w:pPrChange w:id="45" w:author="PG-Rev2" w:date="2021-01-29T15:19:00Z">
          <w:pPr/>
        </w:pPrChange>
      </w:pPr>
      <w:ins w:id="46" w:author="PG-Rev2" w:date="2021-01-29T15:19:00Z">
        <w:r>
          <w:t>Editor's note:</w:t>
        </w:r>
        <w:r>
          <w:tab/>
        </w:r>
        <w:r>
          <w:t>Detailed eval</w:t>
        </w:r>
      </w:ins>
      <w:ins w:id="47" w:author="PG-Rev2" w:date="2021-01-29T15:20:00Z">
        <w:r>
          <w:t>uation of Sol #7</w:t>
        </w:r>
      </w:ins>
      <w:ins w:id="48" w:author="PG-Rev2" w:date="2021-01-29T15:19:00Z">
        <w:r>
          <w:t xml:space="preserve"> is FFS</w:t>
        </w:r>
      </w:ins>
    </w:p>
    <w:p w14:paraId="23082151" w14:textId="40EEBE92" w:rsidR="00AE755A" w:rsidRDefault="00AE755A" w:rsidP="00782D21">
      <w:pPr>
        <w:rPr>
          <w:ins w:id="49" w:author="PallabGupta" w:date="2021-01-11T16:26:00Z"/>
          <w:rFonts w:eastAsia="SimSun"/>
          <w:lang w:val="en-US" w:eastAsia="zh-CN"/>
        </w:rPr>
      </w:pPr>
      <w:ins w:id="50" w:author="PallabGupta" w:date="2021-01-11T16:21:00Z">
        <w:r>
          <w:rPr>
            <w:rFonts w:eastAsia="SimSun"/>
            <w:lang w:val="en-US" w:eastAsia="zh-CN"/>
          </w:rPr>
          <w:t xml:space="preserve">Solution #8 also has a significant impact on both the </w:t>
        </w:r>
      </w:ins>
      <w:ins w:id="51" w:author="PallabGupta" w:date="2021-01-11T16:22:00Z">
        <w:r>
          <w:rPr>
            <w:rFonts w:eastAsia="SimSun"/>
            <w:lang w:val="en-US" w:eastAsia="zh-CN"/>
          </w:rPr>
          <w:t xml:space="preserve">application server and client </w:t>
        </w:r>
        <w:r w:rsidR="00001983">
          <w:rPr>
            <w:rFonts w:eastAsia="SimSun"/>
            <w:lang w:val="en-US" w:eastAsia="zh-CN"/>
          </w:rPr>
          <w:t>implementations</w:t>
        </w:r>
      </w:ins>
      <w:ins w:id="52" w:author="PG-Rev2" w:date="2021-01-29T15:20:00Z">
        <w:r w:rsidR="009E3F17">
          <w:rPr>
            <w:rFonts w:eastAsia="SimSun"/>
            <w:lang w:val="en-US" w:eastAsia="zh-CN"/>
          </w:rPr>
          <w:t xml:space="preserve"> for all newly defined interfaces</w:t>
        </w:r>
      </w:ins>
      <w:ins w:id="53" w:author="PallabGupta" w:date="2021-01-11T16:22:00Z">
        <w:r>
          <w:rPr>
            <w:rFonts w:eastAsia="SimSun"/>
            <w:lang w:val="en-US" w:eastAsia="zh-CN"/>
          </w:rPr>
          <w:t xml:space="preserve">. On the server side, an application layer multiplexer </w:t>
        </w:r>
        <w:proofErr w:type="gramStart"/>
        <w:r>
          <w:rPr>
            <w:rFonts w:eastAsia="SimSun"/>
            <w:lang w:val="en-US" w:eastAsia="zh-CN"/>
          </w:rPr>
          <w:t>has to</w:t>
        </w:r>
        <w:proofErr w:type="gramEnd"/>
        <w:r>
          <w:rPr>
            <w:rFonts w:eastAsia="SimSun"/>
            <w:lang w:val="en-US" w:eastAsia="zh-CN"/>
          </w:rPr>
          <w:t xml:space="preserve"> be designed as explained in the solution (see </w:t>
        </w:r>
      </w:ins>
      <w:ins w:id="54" w:author="PallabGupta" w:date="2021-01-12T17:30:00Z">
        <w:r w:rsidR="003516E0">
          <w:rPr>
            <w:rFonts w:eastAsia="SimSun"/>
            <w:lang w:val="en-US" w:eastAsia="zh-CN"/>
          </w:rPr>
          <w:t>clause </w:t>
        </w:r>
      </w:ins>
      <w:ins w:id="55" w:author="PallabGupta" w:date="2021-01-11T16:22:00Z">
        <w:r>
          <w:rPr>
            <w:rFonts w:eastAsia="SimSun"/>
            <w:lang w:val="en-US" w:eastAsia="zh-CN"/>
          </w:rPr>
          <w:t>6.9.2)</w:t>
        </w:r>
      </w:ins>
      <w:ins w:id="56" w:author="PallabGupta" w:date="2021-01-11T16:23:00Z">
        <w:r w:rsidR="00001983">
          <w:rPr>
            <w:rFonts w:eastAsia="SimSun"/>
            <w:lang w:val="en-US" w:eastAsia="zh-CN"/>
          </w:rPr>
          <w:t>. Similarly</w:t>
        </w:r>
      </w:ins>
      <w:ins w:id="57" w:author="PallabGupta" w:date="2021-01-11T16:25:00Z">
        <w:r w:rsidR="00001983">
          <w:rPr>
            <w:rFonts w:eastAsia="SimSun"/>
            <w:lang w:val="en-US" w:eastAsia="zh-CN"/>
          </w:rPr>
          <w:t>,</w:t>
        </w:r>
      </w:ins>
      <w:ins w:id="58" w:author="PallabGupta" w:date="2021-01-11T16:23:00Z">
        <w:r w:rsidR="00001983">
          <w:rPr>
            <w:rFonts w:eastAsia="SimSun"/>
            <w:lang w:val="en-US" w:eastAsia="zh-CN"/>
          </w:rPr>
          <w:t xml:space="preserve"> on the client</w:t>
        </w:r>
      </w:ins>
      <w:ins w:id="59" w:author="PallabGupta" w:date="2021-01-11T16:25:00Z">
        <w:r w:rsidR="00001983">
          <w:rPr>
            <w:rFonts w:eastAsia="SimSun"/>
            <w:lang w:val="en-US" w:eastAsia="zh-CN"/>
          </w:rPr>
          <w:t>-</w:t>
        </w:r>
      </w:ins>
      <w:ins w:id="60" w:author="PallabGupta" w:date="2021-01-11T16:23:00Z">
        <w:r w:rsidR="00001983">
          <w:rPr>
            <w:rFonts w:eastAsia="SimSun"/>
            <w:lang w:val="en-US" w:eastAsia="zh-CN"/>
          </w:rPr>
          <w:t xml:space="preserve">side necessary adaptations have to be done to discover the applications </w:t>
        </w:r>
      </w:ins>
      <w:ins w:id="61" w:author="PallabGupta" w:date="2021-01-11T16:24:00Z">
        <w:r w:rsidR="00001983">
          <w:rPr>
            <w:rFonts w:eastAsia="SimSun"/>
            <w:lang w:val="en-US" w:eastAsia="zh-CN"/>
          </w:rPr>
          <w:t xml:space="preserve">that are </w:t>
        </w:r>
      </w:ins>
      <w:ins w:id="62" w:author="PallabGupta" w:date="2021-01-11T16:23:00Z">
        <w:r w:rsidR="00001983">
          <w:rPr>
            <w:rFonts w:eastAsia="SimSun"/>
            <w:lang w:val="en-US" w:eastAsia="zh-CN"/>
          </w:rPr>
          <w:t xml:space="preserve">supported </w:t>
        </w:r>
      </w:ins>
      <w:ins w:id="63" w:author="PallabGupta" w:date="2021-01-11T16:24:00Z">
        <w:r w:rsidR="00001983">
          <w:rPr>
            <w:rFonts w:eastAsia="SimSun"/>
            <w:lang w:val="en-US" w:eastAsia="zh-CN"/>
          </w:rPr>
          <w:t>by the</w:t>
        </w:r>
      </w:ins>
      <w:ins w:id="64" w:author="PallabGupta" w:date="2021-01-12T17:30:00Z">
        <w:r w:rsidR="003516E0">
          <w:rPr>
            <w:rFonts w:eastAsia="SimSun"/>
            <w:lang w:val="en-US" w:eastAsia="zh-CN"/>
          </w:rPr>
          <w:t xml:space="preserve"> remote</w:t>
        </w:r>
      </w:ins>
      <w:ins w:id="65" w:author="PallabGupta" w:date="2021-01-11T16:24:00Z">
        <w:r w:rsidR="00001983">
          <w:rPr>
            <w:rFonts w:eastAsia="SimSun"/>
            <w:lang w:val="en-US" w:eastAsia="zh-CN"/>
          </w:rPr>
          <w:t xml:space="preserve"> SCTP end point by sending new application messages, containing list of applicati</w:t>
        </w:r>
      </w:ins>
      <w:ins w:id="66" w:author="PallabGupta" w:date="2021-01-11T16:25:00Z">
        <w:r w:rsidR="00001983">
          <w:rPr>
            <w:rFonts w:eastAsia="SimSun"/>
            <w:lang w:val="en-US" w:eastAsia="zh-CN"/>
          </w:rPr>
          <w:t xml:space="preserve">on ids </w:t>
        </w:r>
      </w:ins>
      <w:ins w:id="67" w:author="PallabGupta" w:date="2021-01-11T16:26:00Z">
        <w:r w:rsidR="00001983">
          <w:rPr>
            <w:rFonts w:eastAsia="SimSun"/>
            <w:lang w:val="en-US" w:eastAsia="zh-CN"/>
          </w:rPr>
          <w:t xml:space="preserve">(SCTP Payload Protocol Identifier values) </w:t>
        </w:r>
      </w:ins>
      <w:ins w:id="68" w:author="PallabGupta" w:date="2021-01-11T16:25:00Z">
        <w:r w:rsidR="00001983">
          <w:rPr>
            <w:rFonts w:eastAsia="SimSun"/>
            <w:lang w:val="en-US" w:eastAsia="zh-CN"/>
          </w:rPr>
          <w:t>for negotiations as explained in the solution in clause 6.9.2.</w:t>
        </w:r>
      </w:ins>
    </w:p>
    <w:p w14:paraId="2696B9D3" w14:textId="66F4EB9A" w:rsidR="00137DF8" w:rsidRDefault="00001983" w:rsidP="00782D21">
      <w:pPr>
        <w:rPr>
          <w:ins w:id="69" w:author="PG-Rev1" w:date="2021-01-27T14:42:00Z"/>
          <w:rFonts w:eastAsia="SimSun"/>
          <w:lang w:val="en-US" w:eastAsia="zh-CN"/>
        </w:rPr>
      </w:pPr>
      <w:ins w:id="70" w:author="PallabGupta" w:date="2021-01-11T16:26:00Z">
        <w:r>
          <w:rPr>
            <w:rFonts w:eastAsia="SimSun"/>
            <w:lang w:val="en-US" w:eastAsia="zh-CN"/>
          </w:rPr>
          <w:t xml:space="preserve">Solution #9 is proposed for TCP based applications and </w:t>
        </w:r>
      </w:ins>
      <w:ins w:id="71" w:author="PallabGupta" w:date="2021-01-11T16:27:00Z">
        <w:r>
          <w:rPr>
            <w:rFonts w:eastAsia="SimSun"/>
            <w:lang w:val="en-US" w:eastAsia="zh-CN"/>
          </w:rPr>
          <w:t xml:space="preserve">uses an already deprecated solution. </w:t>
        </w:r>
      </w:ins>
      <w:ins w:id="72" w:author="PG-Rev1" w:date="2021-01-27T14:39:00Z">
        <w:r w:rsidR="00137DF8">
          <w:rPr>
            <w:rFonts w:eastAsia="SimSun"/>
            <w:lang w:val="en-US" w:eastAsia="zh-CN"/>
          </w:rPr>
          <w:t xml:space="preserve">Some of the reasons for </w:t>
        </w:r>
      </w:ins>
      <w:ins w:id="73" w:author="PG-Rev1" w:date="2021-01-27T14:42:00Z">
        <w:r w:rsidR="00137DF8">
          <w:rPr>
            <w:rFonts w:eastAsia="SimSun"/>
            <w:lang w:val="en-US" w:eastAsia="zh-CN"/>
          </w:rPr>
          <w:t xml:space="preserve">deprecation </w:t>
        </w:r>
      </w:ins>
      <w:ins w:id="74" w:author="PG-Rev1" w:date="2021-01-27T14:53:00Z">
        <w:r w:rsidR="000474C2">
          <w:rPr>
            <w:rFonts w:eastAsia="SimSun"/>
            <w:lang w:val="en-US" w:eastAsia="zh-CN"/>
          </w:rPr>
          <w:t xml:space="preserve">as mentioned in the IETF RFC 7805 [xx] </w:t>
        </w:r>
      </w:ins>
      <w:ins w:id="75" w:author="PG-Rev1" w:date="2021-01-27T14:56:00Z">
        <w:r w:rsidR="00995D12">
          <w:rPr>
            <w:rFonts w:eastAsia="SimSun"/>
            <w:lang w:val="en-US" w:eastAsia="zh-CN"/>
          </w:rPr>
          <w:t xml:space="preserve">that are relevant for 3GPP applications </w:t>
        </w:r>
      </w:ins>
      <w:ins w:id="76" w:author="PG-Rev1" w:date="2021-01-27T14:42:00Z">
        <w:r w:rsidR="00137DF8">
          <w:rPr>
            <w:rFonts w:eastAsia="SimSun"/>
            <w:lang w:val="en-US" w:eastAsia="zh-CN"/>
          </w:rPr>
          <w:t xml:space="preserve">are </w:t>
        </w:r>
      </w:ins>
      <w:ins w:id="77" w:author="PG-Rev1" w:date="2021-01-27T14:53:00Z">
        <w:r w:rsidR="000474C2">
          <w:rPr>
            <w:rFonts w:eastAsia="SimSun"/>
            <w:lang w:val="en-US" w:eastAsia="zh-CN"/>
          </w:rPr>
          <w:t>listed</w:t>
        </w:r>
      </w:ins>
      <w:ins w:id="78" w:author="PG-Rev1" w:date="2021-01-27T14:42:00Z">
        <w:r w:rsidR="00137DF8">
          <w:rPr>
            <w:rFonts w:eastAsia="SimSun"/>
            <w:lang w:val="en-US" w:eastAsia="zh-CN"/>
          </w:rPr>
          <w:t xml:space="preserve"> below:</w:t>
        </w:r>
      </w:ins>
    </w:p>
    <w:p w14:paraId="7CFC2078" w14:textId="6C4F1303" w:rsidR="00137DF8" w:rsidRDefault="00137DF8" w:rsidP="00137DF8">
      <w:pPr>
        <w:pStyle w:val="B1"/>
        <w:rPr>
          <w:ins w:id="79" w:author="PG-Rev1" w:date="2021-01-27T14:44:00Z"/>
          <w:rFonts w:eastAsia="SimSun"/>
          <w:lang w:val="en-US" w:eastAsia="zh-CN"/>
        </w:rPr>
      </w:pPr>
      <w:ins w:id="80" w:author="PG-Rev1" w:date="2021-01-27T14:43:00Z">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ins>
    </w:p>
    <w:p w14:paraId="309949F6" w14:textId="67B2D296" w:rsidR="00137DF8" w:rsidRDefault="00137DF8" w:rsidP="00137DF8">
      <w:pPr>
        <w:pStyle w:val="B1"/>
        <w:rPr>
          <w:ins w:id="81" w:author="PG-Rev1" w:date="2021-01-27T14:44:00Z"/>
          <w:rFonts w:eastAsia="SimSun"/>
          <w:lang w:val="en-US" w:eastAsia="zh-CN"/>
        </w:rPr>
      </w:pPr>
      <w:ins w:id="82" w:author="PG-Rev1" w:date="2021-01-27T14:44:00Z">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ins>
    </w:p>
    <w:p w14:paraId="40906B90" w14:textId="165FF900" w:rsidR="00001983" w:rsidRDefault="00001983" w:rsidP="00782D21">
      <w:pPr>
        <w:rPr>
          <w:ins w:id="83" w:author="PallabGupta" w:date="2021-01-11T16:18:00Z"/>
          <w:lang w:eastAsia="zh-CN"/>
        </w:rPr>
      </w:pPr>
      <w:ins w:id="84" w:author="PallabGupta" w:date="2021-01-11T16:27:00Z">
        <w:r>
          <w:rPr>
            <w:rFonts w:eastAsia="SimSun"/>
            <w:lang w:val="en-US" w:eastAsia="zh-CN"/>
          </w:rPr>
          <w:t xml:space="preserve">At 3GPP we </w:t>
        </w:r>
      </w:ins>
      <w:ins w:id="85" w:author="PallabGupta" w:date="2021-01-11T16:28:00Z">
        <w:r>
          <w:rPr>
            <w:rFonts w:eastAsia="SimSun"/>
            <w:lang w:val="en-US" w:eastAsia="zh-CN"/>
          </w:rPr>
          <w:t xml:space="preserve">should avoid </w:t>
        </w:r>
      </w:ins>
      <w:ins w:id="86" w:author="PG-Rev1" w:date="2021-01-27T14:57:00Z">
        <w:r w:rsidR="00814EF1">
          <w:rPr>
            <w:rFonts w:eastAsia="SimSun"/>
            <w:lang w:val="en-US" w:eastAsia="zh-CN"/>
          </w:rPr>
          <w:t>using</w:t>
        </w:r>
      </w:ins>
      <w:ins w:id="87" w:author="PallabGupta" w:date="2021-01-11T16:28:00Z">
        <w:r>
          <w:rPr>
            <w:rFonts w:eastAsia="SimSun"/>
            <w:lang w:val="en-US" w:eastAsia="zh-CN"/>
          </w:rPr>
          <w:t xml:space="preserve"> a solution that is already deprecated by IETF. Also, since TCPMUX is deprecated by IETF, it may impact the TCP stacks on the application side, e.g. </w:t>
        </w:r>
      </w:ins>
      <w:ins w:id="88" w:author="PallabGupta" w:date="2021-01-11T16:29:00Z">
        <w:r>
          <w:rPr>
            <w:rFonts w:eastAsia="SimSun"/>
            <w:lang w:val="en-US" w:eastAsia="zh-CN"/>
          </w:rPr>
          <w:t>TCPMUX may not be supported by the stack layer at all or the support may be removed</w:t>
        </w:r>
      </w:ins>
      <w:ins w:id="89" w:author="PallabGupta" w:date="2021-01-11T16:30:00Z">
        <w:r>
          <w:rPr>
            <w:rFonts w:eastAsia="SimSun"/>
            <w:lang w:val="en-US" w:eastAsia="zh-CN"/>
          </w:rPr>
          <w:t>.</w:t>
        </w:r>
      </w:ins>
    </w:p>
    <w:p w14:paraId="3D6C51A9" w14:textId="1E08D6D2" w:rsidR="00CD6A8E" w:rsidRPr="0090769B" w:rsidRDefault="00CD6A8E" w:rsidP="00CD6A8E"/>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rsidSect="00D73B14">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7BA0E" w14:textId="77777777" w:rsidR="00E67AB7" w:rsidRDefault="00E67AB7">
      <w:r>
        <w:separator/>
      </w:r>
    </w:p>
  </w:endnote>
  <w:endnote w:type="continuationSeparator" w:id="0">
    <w:p w14:paraId="65ECA1E1" w14:textId="77777777" w:rsidR="00E67AB7" w:rsidRDefault="00E6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ECE8C" w14:textId="77777777" w:rsidR="00E67AB7" w:rsidRDefault="00E67AB7">
      <w:r>
        <w:separator/>
      </w:r>
    </w:p>
  </w:footnote>
  <w:footnote w:type="continuationSeparator" w:id="0">
    <w:p w14:paraId="75A82D91" w14:textId="77777777" w:rsidR="00E67AB7" w:rsidRDefault="00E67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1">
    <w15:presenceInfo w15:providerId="None" w15:userId="PG-Rev1"/>
  </w15:person>
  <w15:person w15:author="PG-Rev2">
    <w15:presenceInfo w15:providerId="None" w15:userId="PG-Rev2"/>
  </w15:person>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983"/>
    <w:rsid w:val="00013015"/>
    <w:rsid w:val="00022E4A"/>
    <w:rsid w:val="00032D56"/>
    <w:rsid w:val="000366FA"/>
    <w:rsid w:val="0003711D"/>
    <w:rsid w:val="00043E25"/>
    <w:rsid w:val="0004575F"/>
    <w:rsid w:val="000474C2"/>
    <w:rsid w:val="00062124"/>
    <w:rsid w:val="000643DC"/>
    <w:rsid w:val="00066856"/>
    <w:rsid w:val="00070F86"/>
    <w:rsid w:val="00072AAF"/>
    <w:rsid w:val="00072DD2"/>
    <w:rsid w:val="00075E11"/>
    <w:rsid w:val="00090B6D"/>
    <w:rsid w:val="0009500F"/>
    <w:rsid w:val="000B14A6"/>
    <w:rsid w:val="000C6598"/>
    <w:rsid w:val="000D21C2"/>
    <w:rsid w:val="000D759A"/>
    <w:rsid w:val="000E0D16"/>
    <w:rsid w:val="000F0C87"/>
    <w:rsid w:val="000F2C43"/>
    <w:rsid w:val="0011442F"/>
    <w:rsid w:val="00116BDF"/>
    <w:rsid w:val="00130F69"/>
    <w:rsid w:val="0013241F"/>
    <w:rsid w:val="00137DF8"/>
    <w:rsid w:val="00142F65"/>
    <w:rsid w:val="00143552"/>
    <w:rsid w:val="00152866"/>
    <w:rsid w:val="00155C6F"/>
    <w:rsid w:val="00183134"/>
    <w:rsid w:val="00191E6B"/>
    <w:rsid w:val="001926E1"/>
    <w:rsid w:val="001B5C2B"/>
    <w:rsid w:val="001B77E2"/>
    <w:rsid w:val="001D15DA"/>
    <w:rsid w:val="001D25E6"/>
    <w:rsid w:val="001D4C82"/>
    <w:rsid w:val="001E2EB5"/>
    <w:rsid w:val="001E41F3"/>
    <w:rsid w:val="001F151F"/>
    <w:rsid w:val="001F3B42"/>
    <w:rsid w:val="00200FEA"/>
    <w:rsid w:val="00205A69"/>
    <w:rsid w:val="00212096"/>
    <w:rsid w:val="002153AE"/>
    <w:rsid w:val="00216490"/>
    <w:rsid w:val="00231568"/>
    <w:rsid w:val="00232FD1"/>
    <w:rsid w:val="00241597"/>
    <w:rsid w:val="0024668B"/>
    <w:rsid w:val="00250C41"/>
    <w:rsid w:val="00275D12"/>
    <w:rsid w:val="0027780F"/>
    <w:rsid w:val="0029693A"/>
    <w:rsid w:val="002A6BBA"/>
    <w:rsid w:val="002B1507"/>
    <w:rsid w:val="002B1A87"/>
    <w:rsid w:val="002E0B8B"/>
    <w:rsid w:val="002E201D"/>
    <w:rsid w:val="002E48BE"/>
    <w:rsid w:val="002E6115"/>
    <w:rsid w:val="002F4FF2"/>
    <w:rsid w:val="002F6340"/>
    <w:rsid w:val="00305C60"/>
    <w:rsid w:val="00315BD4"/>
    <w:rsid w:val="00324E79"/>
    <w:rsid w:val="00330643"/>
    <w:rsid w:val="00347148"/>
    <w:rsid w:val="00350012"/>
    <w:rsid w:val="003516E0"/>
    <w:rsid w:val="00354B04"/>
    <w:rsid w:val="003554E8"/>
    <w:rsid w:val="003617F4"/>
    <w:rsid w:val="003658C8"/>
    <w:rsid w:val="00370766"/>
    <w:rsid w:val="00371954"/>
    <w:rsid w:val="00377F27"/>
    <w:rsid w:val="0039050F"/>
    <w:rsid w:val="00394E81"/>
    <w:rsid w:val="003A59CB"/>
    <w:rsid w:val="003B2CE5"/>
    <w:rsid w:val="003B76A9"/>
    <w:rsid w:val="003B79F5"/>
    <w:rsid w:val="003D5CDA"/>
    <w:rsid w:val="003D7AC2"/>
    <w:rsid w:val="003E2724"/>
    <w:rsid w:val="003E29EF"/>
    <w:rsid w:val="003E3065"/>
    <w:rsid w:val="00411094"/>
    <w:rsid w:val="00413493"/>
    <w:rsid w:val="00427BF8"/>
    <w:rsid w:val="00435765"/>
    <w:rsid w:val="00435799"/>
    <w:rsid w:val="00436BAB"/>
    <w:rsid w:val="004374EC"/>
    <w:rsid w:val="00443403"/>
    <w:rsid w:val="00496876"/>
    <w:rsid w:val="00497F14"/>
    <w:rsid w:val="004A4BEC"/>
    <w:rsid w:val="004B45A4"/>
    <w:rsid w:val="004D077E"/>
    <w:rsid w:val="004D76E2"/>
    <w:rsid w:val="004E1A21"/>
    <w:rsid w:val="004F1450"/>
    <w:rsid w:val="0050780D"/>
    <w:rsid w:val="00511527"/>
    <w:rsid w:val="0051277C"/>
    <w:rsid w:val="00516451"/>
    <w:rsid w:val="005275CB"/>
    <w:rsid w:val="0054453D"/>
    <w:rsid w:val="005651FD"/>
    <w:rsid w:val="005722D6"/>
    <w:rsid w:val="005900B8"/>
    <w:rsid w:val="005912D1"/>
    <w:rsid w:val="00592829"/>
    <w:rsid w:val="0059653F"/>
    <w:rsid w:val="00597BF4"/>
    <w:rsid w:val="005A6150"/>
    <w:rsid w:val="005A634D"/>
    <w:rsid w:val="005B0778"/>
    <w:rsid w:val="005B25F0"/>
    <w:rsid w:val="005C11F0"/>
    <w:rsid w:val="005D7121"/>
    <w:rsid w:val="005E2C44"/>
    <w:rsid w:val="0060287A"/>
    <w:rsid w:val="0061048B"/>
    <w:rsid w:val="00616AF5"/>
    <w:rsid w:val="00621F9B"/>
    <w:rsid w:val="00636FCA"/>
    <w:rsid w:val="00637E82"/>
    <w:rsid w:val="00643317"/>
    <w:rsid w:val="006441BD"/>
    <w:rsid w:val="00661116"/>
    <w:rsid w:val="0067142F"/>
    <w:rsid w:val="006B5418"/>
    <w:rsid w:val="006E21FB"/>
    <w:rsid w:val="006E292A"/>
    <w:rsid w:val="007027F8"/>
    <w:rsid w:val="00710497"/>
    <w:rsid w:val="00714B2E"/>
    <w:rsid w:val="0072241F"/>
    <w:rsid w:val="00727AC1"/>
    <w:rsid w:val="007439B9"/>
    <w:rsid w:val="007760E6"/>
    <w:rsid w:val="00782D21"/>
    <w:rsid w:val="00784F31"/>
    <w:rsid w:val="007938F2"/>
    <w:rsid w:val="007B4183"/>
    <w:rsid w:val="007B512A"/>
    <w:rsid w:val="007C2097"/>
    <w:rsid w:val="007C2F14"/>
    <w:rsid w:val="007C7597"/>
    <w:rsid w:val="007D7CEF"/>
    <w:rsid w:val="007E6510"/>
    <w:rsid w:val="007F354E"/>
    <w:rsid w:val="00812C09"/>
    <w:rsid w:val="00814EF1"/>
    <w:rsid w:val="008302F3"/>
    <w:rsid w:val="00852011"/>
    <w:rsid w:val="00856A30"/>
    <w:rsid w:val="008672D3"/>
    <w:rsid w:val="00870EE7"/>
    <w:rsid w:val="00875CCA"/>
    <w:rsid w:val="0088240E"/>
    <w:rsid w:val="00883B6F"/>
    <w:rsid w:val="008902BC"/>
    <w:rsid w:val="0089691C"/>
    <w:rsid w:val="008978D8"/>
    <w:rsid w:val="008A0451"/>
    <w:rsid w:val="008A3B86"/>
    <w:rsid w:val="008A5E86"/>
    <w:rsid w:val="008A5F08"/>
    <w:rsid w:val="008B72B0"/>
    <w:rsid w:val="008D357F"/>
    <w:rsid w:val="008E4659"/>
    <w:rsid w:val="008E74B9"/>
    <w:rsid w:val="008E7FB6"/>
    <w:rsid w:val="008F686C"/>
    <w:rsid w:val="00900F63"/>
    <w:rsid w:val="00915A10"/>
    <w:rsid w:val="00917C15"/>
    <w:rsid w:val="00920903"/>
    <w:rsid w:val="0093578B"/>
    <w:rsid w:val="00943DC1"/>
    <w:rsid w:val="00943EB1"/>
    <w:rsid w:val="00944940"/>
    <w:rsid w:val="00945CB4"/>
    <w:rsid w:val="0095544B"/>
    <w:rsid w:val="009629FD"/>
    <w:rsid w:val="00986D55"/>
    <w:rsid w:val="00995D12"/>
    <w:rsid w:val="009B2C87"/>
    <w:rsid w:val="009B3291"/>
    <w:rsid w:val="009C61B9"/>
    <w:rsid w:val="009E3297"/>
    <w:rsid w:val="009E3F17"/>
    <w:rsid w:val="009E617D"/>
    <w:rsid w:val="00A04612"/>
    <w:rsid w:val="00A055C2"/>
    <w:rsid w:val="00A07584"/>
    <w:rsid w:val="00A122CA"/>
    <w:rsid w:val="00A140DD"/>
    <w:rsid w:val="00A24047"/>
    <w:rsid w:val="00A2600A"/>
    <w:rsid w:val="00A2613B"/>
    <w:rsid w:val="00A32441"/>
    <w:rsid w:val="00A36542"/>
    <w:rsid w:val="00A3669C"/>
    <w:rsid w:val="00A425E4"/>
    <w:rsid w:val="00A44971"/>
    <w:rsid w:val="00A45C4F"/>
    <w:rsid w:val="00A47E70"/>
    <w:rsid w:val="00A6540B"/>
    <w:rsid w:val="00A711E3"/>
    <w:rsid w:val="00A71F0C"/>
    <w:rsid w:val="00A72DCE"/>
    <w:rsid w:val="00A752C5"/>
    <w:rsid w:val="00A779FB"/>
    <w:rsid w:val="00A77AC6"/>
    <w:rsid w:val="00A83ECE"/>
    <w:rsid w:val="00A84816"/>
    <w:rsid w:val="00A9104D"/>
    <w:rsid w:val="00AD7C25"/>
    <w:rsid w:val="00AE4D95"/>
    <w:rsid w:val="00AE755A"/>
    <w:rsid w:val="00AF6B24"/>
    <w:rsid w:val="00AF6D0A"/>
    <w:rsid w:val="00B021E0"/>
    <w:rsid w:val="00B0396C"/>
    <w:rsid w:val="00B03DFE"/>
    <w:rsid w:val="00B076C6"/>
    <w:rsid w:val="00B258BB"/>
    <w:rsid w:val="00B357DE"/>
    <w:rsid w:val="00B4141E"/>
    <w:rsid w:val="00B43444"/>
    <w:rsid w:val="00B47938"/>
    <w:rsid w:val="00B5174D"/>
    <w:rsid w:val="00B57359"/>
    <w:rsid w:val="00B610EE"/>
    <w:rsid w:val="00B66361"/>
    <w:rsid w:val="00B66D06"/>
    <w:rsid w:val="00B70D58"/>
    <w:rsid w:val="00B72AC8"/>
    <w:rsid w:val="00B836A8"/>
    <w:rsid w:val="00B91267"/>
    <w:rsid w:val="00B917AC"/>
    <w:rsid w:val="00B9268B"/>
    <w:rsid w:val="00B92835"/>
    <w:rsid w:val="00BA3ACC"/>
    <w:rsid w:val="00BB5DFC"/>
    <w:rsid w:val="00BB7315"/>
    <w:rsid w:val="00BC0575"/>
    <w:rsid w:val="00BC2044"/>
    <w:rsid w:val="00BC7C3B"/>
    <w:rsid w:val="00BD0266"/>
    <w:rsid w:val="00BD1A61"/>
    <w:rsid w:val="00BD279D"/>
    <w:rsid w:val="00BD3B6F"/>
    <w:rsid w:val="00BE3E9C"/>
    <w:rsid w:val="00BE4DF7"/>
    <w:rsid w:val="00BF3228"/>
    <w:rsid w:val="00C0610D"/>
    <w:rsid w:val="00C21836"/>
    <w:rsid w:val="00C37922"/>
    <w:rsid w:val="00C40186"/>
    <w:rsid w:val="00C415C3"/>
    <w:rsid w:val="00C60E13"/>
    <w:rsid w:val="00C713E0"/>
    <w:rsid w:val="00C83E4E"/>
    <w:rsid w:val="00C84595"/>
    <w:rsid w:val="00C84B57"/>
    <w:rsid w:val="00C85AD4"/>
    <w:rsid w:val="00C95985"/>
    <w:rsid w:val="00C96334"/>
    <w:rsid w:val="00C96EAE"/>
    <w:rsid w:val="00C9780B"/>
    <w:rsid w:val="00CA2EA4"/>
    <w:rsid w:val="00CB1493"/>
    <w:rsid w:val="00CC5026"/>
    <w:rsid w:val="00CC5B52"/>
    <w:rsid w:val="00CD2478"/>
    <w:rsid w:val="00CD541D"/>
    <w:rsid w:val="00CD6A8E"/>
    <w:rsid w:val="00CE22D1"/>
    <w:rsid w:val="00CE33FE"/>
    <w:rsid w:val="00CE4346"/>
    <w:rsid w:val="00CF0EE8"/>
    <w:rsid w:val="00CF39F5"/>
    <w:rsid w:val="00D036D1"/>
    <w:rsid w:val="00D11584"/>
    <w:rsid w:val="00D12FF1"/>
    <w:rsid w:val="00D40F33"/>
    <w:rsid w:val="00D42B60"/>
    <w:rsid w:val="00D46F6E"/>
    <w:rsid w:val="00D51466"/>
    <w:rsid w:val="00D51C49"/>
    <w:rsid w:val="00D53BE5"/>
    <w:rsid w:val="00D641A9"/>
    <w:rsid w:val="00D73B14"/>
    <w:rsid w:val="00D908E8"/>
    <w:rsid w:val="00D96D5F"/>
    <w:rsid w:val="00DB3B95"/>
    <w:rsid w:val="00DB72BB"/>
    <w:rsid w:val="00DC2EEA"/>
    <w:rsid w:val="00DC4164"/>
    <w:rsid w:val="00DF74B1"/>
    <w:rsid w:val="00E00F65"/>
    <w:rsid w:val="00E015DE"/>
    <w:rsid w:val="00E1506A"/>
    <w:rsid w:val="00E159F8"/>
    <w:rsid w:val="00E23A56"/>
    <w:rsid w:val="00E24619"/>
    <w:rsid w:val="00E4306D"/>
    <w:rsid w:val="00E51505"/>
    <w:rsid w:val="00E65E8A"/>
    <w:rsid w:val="00E67AB7"/>
    <w:rsid w:val="00E86F28"/>
    <w:rsid w:val="00E90A16"/>
    <w:rsid w:val="00E924C6"/>
    <w:rsid w:val="00E9497F"/>
    <w:rsid w:val="00EA15FE"/>
    <w:rsid w:val="00EA76BB"/>
    <w:rsid w:val="00EB3FE7"/>
    <w:rsid w:val="00EC11EB"/>
    <w:rsid w:val="00EC5431"/>
    <w:rsid w:val="00ED1A28"/>
    <w:rsid w:val="00ED3D47"/>
    <w:rsid w:val="00ED5D5F"/>
    <w:rsid w:val="00EE1C6A"/>
    <w:rsid w:val="00EE2F75"/>
    <w:rsid w:val="00EE6A83"/>
    <w:rsid w:val="00EE7D7C"/>
    <w:rsid w:val="00EE7FCF"/>
    <w:rsid w:val="00EF44FB"/>
    <w:rsid w:val="00F02E5B"/>
    <w:rsid w:val="00F1278B"/>
    <w:rsid w:val="00F21CC1"/>
    <w:rsid w:val="00F25D98"/>
    <w:rsid w:val="00F26950"/>
    <w:rsid w:val="00F300FB"/>
    <w:rsid w:val="00F34816"/>
    <w:rsid w:val="00F432E2"/>
    <w:rsid w:val="00F6296C"/>
    <w:rsid w:val="00F71A8C"/>
    <w:rsid w:val="00F7680F"/>
    <w:rsid w:val="00F8169B"/>
    <w:rsid w:val="00F831EE"/>
    <w:rsid w:val="00F83EF5"/>
    <w:rsid w:val="00F86788"/>
    <w:rsid w:val="00FB6386"/>
    <w:rsid w:val="00FB7FC2"/>
    <w:rsid w:val="00FC4B4B"/>
    <w:rsid w:val="00FC6BF7"/>
    <w:rsid w:val="00FD6C59"/>
    <w:rsid w:val="00FD7944"/>
    <w:rsid w:val="00FE1A86"/>
    <w:rsid w:val="00FE1C07"/>
    <w:rsid w:val="00FE6C48"/>
    <w:rsid w:val="00FF6434"/>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 w:type="table" w:styleId="TableGrid">
    <w:name w:val="Table Grid"/>
    <w:basedOn w:val="TableNormal"/>
    <w:rsid w:val="00E51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075E11"/>
    <w:rPr>
      <w:rFonts w:ascii="Times New Roman" w:hAnsi="Times New Roman"/>
      <w:lang w:val="en-GB" w:eastAsia="en-US"/>
    </w:rPr>
  </w:style>
  <w:style w:type="character" w:customStyle="1" w:styleId="EditorsNoteChar">
    <w:name w:val="Editor's Note Char"/>
    <w:link w:val="EditorsNote"/>
    <w:locked/>
    <w:rsid w:val="000366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19831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771</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138</cp:revision>
  <cp:lastPrinted>1899-12-31T23:00:00Z</cp:lastPrinted>
  <dcterms:created xsi:type="dcterms:W3CDTF">2019-01-14T04:28:00Z</dcterms:created>
  <dcterms:modified xsi:type="dcterms:W3CDTF">2021-01-29T10:05:00Z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